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75A6E7">
      <w:pPr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附件一</w:t>
      </w:r>
    </w:p>
    <w:p w14:paraId="2750A0D9">
      <w:pPr>
        <w:pStyle w:val="2"/>
        <w:spacing w:line="228" w:lineRule="auto"/>
        <w:ind w:right="107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  <w:lang w:val="en-US" w:eastAsia="zh-CN" w:bidi="ar"/>
        </w:rPr>
        <w:t>XXXXX入库供应商资格审核表</w:t>
      </w:r>
    </w:p>
    <w:tbl>
      <w:tblPr>
        <w:tblStyle w:val="4"/>
        <w:tblW w:w="10123" w:type="dxa"/>
        <w:tblInd w:w="-34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56"/>
        <w:gridCol w:w="7367"/>
      </w:tblGrid>
      <w:tr w14:paraId="6183B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2756" w:type="dxa"/>
            <w:noWrap w:val="0"/>
            <w:vAlign w:val="top"/>
          </w:tcPr>
          <w:p w14:paraId="63509DE9">
            <w:pPr>
              <w:pStyle w:val="2"/>
              <w:spacing w:line="228" w:lineRule="auto"/>
              <w:ind w:right="107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入库供应商名称</w:t>
            </w:r>
          </w:p>
        </w:tc>
        <w:tc>
          <w:tcPr>
            <w:tcW w:w="7367" w:type="dxa"/>
            <w:noWrap w:val="0"/>
            <w:vAlign w:val="top"/>
          </w:tcPr>
          <w:p w14:paraId="4F7C3961">
            <w:pPr>
              <w:pStyle w:val="2"/>
              <w:spacing w:line="228" w:lineRule="auto"/>
              <w:ind w:right="107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XXXXXX公司（入库供应商填写）</w:t>
            </w:r>
          </w:p>
        </w:tc>
      </w:tr>
      <w:tr w14:paraId="5A316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10123" w:type="dxa"/>
            <w:gridSpan w:val="2"/>
            <w:noWrap w:val="0"/>
            <w:vAlign w:val="top"/>
          </w:tcPr>
          <w:p w14:paraId="2E7F7F7B">
            <w:pPr>
              <w:pStyle w:val="2"/>
              <w:spacing w:line="228" w:lineRule="auto"/>
              <w:ind w:right="107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营业执照复印件、开户许可证复印件及一般纳税人证明</w:t>
            </w:r>
          </w:p>
        </w:tc>
      </w:tr>
      <w:tr w14:paraId="3BFF4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0123" w:type="dxa"/>
            <w:gridSpan w:val="2"/>
            <w:noWrap w:val="0"/>
            <w:vAlign w:val="top"/>
          </w:tcPr>
          <w:p w14:paraId="5A283110">
            <w:pPr>
              <w:pStyle w:val="2"/>
              <w:spacing w:line="228" w:lineRule="auto"/>
              <w:ind w:right="107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法人身份证复印件</w:t>
            </w:r>
          </w:p>
        </w:tc>
      </w:tr>
      <w:tr w14:paraId="3BD2F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23" w:type="dxa"/>
            <w:gridSpan w:val="2"/>
            <w:noWrap w:val="0"/>
            <w:vAlign w:val="top"/>
          </w:tcPr>
          <w:p w14:paraId="5A20975E">
            <w:pPr>
              <w:pStyle w:val="2"/>
              <w:spacing w:line="228" w:lineRule="auto"/>
              <w:ind w:right="107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委托书及被委托人身份证复印件</w:t>
            </w:r>
          </w:p>
        </w:tc>
      </w:tr>
      <w:tr w14:paraId="22FA3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23" w:type="dxa"/>
            <w:gridSpan w:val="2"/>
            <w:noWrap w:val="0"/>
            <w:vAlign w:val="top"/>
          </w:tcPr>
          <w:p w14:paraId="4B9DEB99">
            <w:pPr>
              <w:pStyle w:val="2"/>
              <w:spacing w:line="228" w:lineRule="auto"/>
              <w:ind w:right="107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仓储能力证明文件</w:t>
            </w:r>
          </w:p>
        </w:tc>
      </w:tr>
      <w:tr w14:paraId="551C9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23" w:type="dxa"/>
            <w:gridSpan w:val="2"/>
            <w:noWrap w:val="0"/>
            <w:vAlign w:val="top"/>
          </w:tcPr>
          <w:p w14:paraId="250C40E0">
            <w:pPr>
              <w:pStyle w:val="2"/>
              <w:spacing w:line="228" w:lineRule="auto"/>
              <w:ind w:right="107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业绩证明</w:t>
            </w:r>
          </w:p>
        </w:tc>
      </w:tr>
      <w:tr w14:paraId="37A28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3" w:hRule="atLeast"/>
        </w:trPr>
        <w:tc>
          <w:tcPr>
            <w:tcW w:w="10123" w:type="dxa"/>
            <w:gridSpan w:val="2"/>
            <w:noWrap w:val="0"/>
            <w:vAlign w:val="top"/>
          </w:tcPr>
          <w:p w14:paraId="77D28E10">
            <w:pPr>
              <w:pStyle w:val="2"/>
              <w:spacing w:line="228" w:lineRule="auto"/>
              <w:ind w:right="107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企业在“信用中国”网站(www.creditchina.gov.cn)查询失信被执行人、政府采购严重违法失信行为记录名单、重大税收违法失信主体三个页面下的截图，查询结果截图打印</w:t>
            </w:r>
          </w:p>
        </w:tc>
      </w:tr>
      <w:tr w14:paraId="7637E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10123" w:type="dxa"/>
            <w:gridSpan w:val="2"/>
            <w:noWrap w:val="0"/>
            <w:vAlign w:val="top"/>
          </w:tcPr>
          <w:p w14:paraId="73A4806F">
            <w:pPr>
              <w:pStyle w:val="2"/>
              <w:spacing w:line="228" w:lineRule="auto"/>
              <w:ind w:right="107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承诺书、入库供应商关于资格的承诺函</w:t>
            </w:r>
          </w:p>
        </w:tc>
      </w:tr>
      <w:tr w14:paraId="6C4D0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2756" w:type="dxa"/>
            <w:noWrap w:val="0"/>
            <w:vAlign w:val="top"/>
          </w:tcPr>
          <w:p w14:paraId="637BB33F">
            <w:pPr>
              <w:pStyle w:val="2"/>
              <w:spacing w:line="228" w:lineRule="auto"/>
              <w:ind w:left="126" w:leftChars="0" w:right="107" w:right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采购部</w:t>
            </w:r>
          </w:p>
          <w:p w14:paraId="7D29C32F">
            <w:pPr>
              <w:pStyle w:val="2"/>
              <w:spacing w:line="228" w:lineRule="auto"/>
              <w:ind w:left="126" w:leftChars="0" w:right="107" w:right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意见</w:t>
            </w:r>
          </w:p>
        </w:tc>
        <w:tc>
          <w:tcPr>
            <w:tcW w:w="7367" w:type="dxa"/>
            <w:noWrap w:val="0"/>
            <w:vAlign w:val="top"/>
          </w:tcPr>
          <w:p w14:paraId="0731236E">
            <w:pPr>
              <w:pStyle w:val="2"/>
              <w:spacing w:line="228" w:lineRule="auto"/>
              <w:ind w:right="107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58D03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2756" w:type="dxa"/>
            <w:noWrap w:val="0"/>
            <w:vAlign w:val="top"/>
          </w:tcPr>
          <w:p w14:paraId="53C10F64">
            <w:pPr>
              <w:pStyle w:val="2"/>
              <w:spacing w:line="228" w:lineRule="auto"/>
              <w:ind w:left="126" w:leftChars="0" w:right="107" w:right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业务部</w:t>
            </w:r>
          </w:p>
          <w:p w14:paraId="195E46DD">
            <w:pPr>
              <w:pStyle w:val="2"/>
              <w:spacing w:line="228" w:lineRule="auto"/>
              <w:ind w:left="126" w:leftChars="0" w:right="107" w:right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意见</w:t>
            </w:r>
          </w:p>
        </w:tc>
        <w:tc>
          <w:tcPr>
            <w:tcW w:w="7367" w:type="dxa"/>
            <w:noWrap w:val="0"/>
            <w:vAlign w:val="top"/>
          </w:tcPr>
          <w:p w14:paraId="7478A8DF">
            <w:pPr>
              <w:pStyle w:val="2"/>
              <w:spacing w:line="228" w:lineRule="auto"/>
              <w:ind w:right="107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1B960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2756" w:type="dxa"/>
            <w:noWrap w:val="0"/>
            <w:vAlign w:val="top"/>
          </w:tcPr>
          <w:p w14:paraId="3B7FA6A9">
            <w:pPr>
              <w:pStyle w:val="2"/>
              <w:spacing w:line="228" w:lineRule="auto"/>
              <w:ind w:left="126" w:leftChars="0" w:right="107" w:right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财务部</w:t>
            </w:r>
          </w:p>
          <w:p w14:paraId="70F62AB0">
            <w:pPr>
              <w:pStyle w:val="2"/>
              <w:spacing w:line="228" w:lineRule="auto"/>
              <w:ind w:left="126" w:leftChars="0" w:right="107" w:rightChars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意见</w:t>
            </w:r>
          </w:p>
        </w:tc>
        <w:tc>
          <w:tcPr>
            <w:tcW w:w="7367" w:type="dxa"/>
            <w:noWrap w:val="0"/>
            <w:vAlign w:val="top"/>
          </w:tcPr>
          <w:p w14:paraId="0FA85F5A">
            <w:pPr>
              <w:pStyle w:val="2"/>
              <w:spacing w:line="228" w:lineRule="auto"/>
              <w:ind w:right="107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23226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2756" w:type="dxa"/>
            <w:noWrap w:val="0"/>
            <w:vAlign w:val="top"/>
          </w:tcPr>
          <w:p w14:paraId="6AE307E0">
            <w:pPr>
              <w:pStyle w:val="2"/>
              <w:spacing w:line="228" w:lineRule="auto"/>
              <w:ind w:left="126" w:leftChars="0" w:right="107" w:right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副总经理</w:t>
            </w:r>
          </w:p>
          <w:p w14:paraId="033B5FC0">
            <w:pPr>
              <w:pStyle w:val="2"/>
              <w:spacing w:line="228" w:lineRule="auto"/>
              <w:ind w:left="126" w:leftChars="0" w:right="107" w:right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意见</w:t>
            </w:r>
          </w:p>
        </w:tc>
        <w:tc>
          <w:tcPr>
            <w:tcW w:w="7367" w:type="dxa"/>
            <w:noWrap w:val="0"/>
            <w:vAlign w:val="top"/>
          </w:tcPr>
          <w:p w14:paraId="56E9B96E">
            <w:pPr>
              <w:pStyle w:val="2"/>
              <w:spacing w:line="228" w:lineRule="auto"/>
              <w:ind w:right="107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</w:tbl>
    <w:p w14:paraId="05D7FEA0">
      <w:pPr>
        <w:pStyle w:val="2"/>
        <w:spacing w:line="228" w:lineRule="auto"/>
        <w:ind w:right="107"/>
        <w:jc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vertAlign w:val="baseline"/>
          <w:lang w:val="en-US" w:eastAsia="zh-CN" w:bidi="ar"/>
        </w:rPr>
        <w:t>备注：选择草料或玉米库或者同时草料和玉米库。入库所有材料复印件均须加盖公章后附在审核表后面</w:t>
      </w:r>
      <w:bookmarkStart w:id="0" w:name="_GoBack"/>
      <w:bookmarkEnd w:id="0"/>
    </w:p>
    <w:p w14:paraId="3CF88F6A">
      <w:pPr>
        <w:spacing w:before="156" w:beforeLines="50" w:after="156" w:afterLines="50" w:line="380" w:lineRule="exact"/>
        <w:jc w:val="both"/>
        <w:outlineLvl w:val="0"/>
        <w:rPr>
          <w:rFonts w:hint="eastAsia" w:ascii="仿宋" w:hAnsi="仿宋" w:eastAsia="仿宋" w:cs="仿宋"/>
          <w:color w:val="auto"/>
          <w:sz w:val="28"/>
          <w:szCs w:val="28"/>
          <w:u w:val="none" w:color="000000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附件二</w:t>
      </w:r>
    </w:p>
    <w:p w14:paraId="03226C8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500" w:lineRule="exact"/>
        <w:jc w:val="center"/>
        <w:textAlignment w:val="auto"/>
        <w:outlineLvl w:val="0"/>
        <w:rPr>
          <w:rFonts w:hint="eastAsia" w:ascii="宋体" w:hAnsi="宋体" w:eastAsia="宋体" w:cs="宋体"/>
          <w:color w:val="auto"/>
          <w:sz w:val="32"/>
          <w:szCs w:val="32"/>
          <w:u w:val="none" w:color="000000"/>
        </w:rPr>
      </w:pPr>
    </w:p>
    <w:p w14:paraId="7740454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500" w:lineRule="exact"/>
        <w:jc w:val="both"/>
        <w:textAlignment w:val="auto"/>
        <w:outlineLvl w:val="0"/>
        <w:rPr>
          <w:rFonts w:hint="default" w:ascii="宋体" w:hAnsi="宋体" w:eastAsia="宋体" w:cs="宋体"/>
          <w:color w:val="auto"/>
          <w:sz w:val="44"/>
          <w:szCs w:val="44"/>
          <w:u w:val="none" w:color="000000"/>
          <w:lang w:val="en-US" w:eastAsia="zh-CN"/>
        </w:rPr>
      </w:pPr>
      <w:r>
        <w:rPr>
          <w:rFonts w:hint="eastAsia" w:ascii="宋体" w:hAnsi="宋体" w:cs="宋体"/>
          <w:color w:val="auto"/>
          <w:sz w:val="32"/>
          <w:szCs w:val="32"/>
          <w:u w:val="none" w:color="000000"/>
          <w:lang w:val="en-US" w:eastAsia="zh-CN"/>
        </w:rPr>
        <w:t xml:space="preserve">                     </w:t>
      </w:r>
      <w:r>
        <w:rPr>
          <w:rFonts w:hint="eastAsia" w:ascii="宋体" w:hAnsi="宋体" w:cs="宋体"/>
          <w:color w:val="auto"/>
          <w:sz w:val="44"/>
          <w:szCs w:val="44"/>
          <w:u w:val="none" w:color="000000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授权委托书</w:t>
      </w:r>
    </w:p>
    <w:p w14:paraId="330E015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500" w:lineRule="exact"/>
        <w:jc w:val="left"/>
        <w:textAlignment w:val="auto"/>
        <w:outlineLvl w:val="0"/>
        <w:rPr>
          <w:rFonts w:hint="eastAsia" w:ascii="宋体" w:hAnsi="宋体" w:eastAsia="宋体" w:cs="宋体"/>
          <w:color w:val="auto"/>
          <w:sz w:val="28"/>
          <w:szCs w:val="28"/>
          <w:u w:val="none" w:color="000000"/>
        </w:rPr>
      </w:pPr>
      <w:r>
        <w:rPr>
          <w:rFonts w:hint="eastAsia" w:ascii="宋体" w:hAnsi="宋体" w:eastAsia="宋体" w:cs="宋体"/>
          <w:color w:val="auto"/>
          <w:sz w:val="28"/>
          <w:szCs w:val="28"/>
          <w:u w:val="single"/>
        </w:rPr>
        <w:t xml:space="preserve">               </w:t>
      </w:r>
      <w:r>
        <w:rPr>
          <w:rFonts w:hint="eastAsia" w:ascii="宋体" w:hAnsi="宋体" w:eastAsia="宋体" w:cs="宋体"/>
          <w:color w:val="auto"/>
          <w:sz w:val="28"/>
          <w:szCs w:val="28"/>
          <w:u w:val="none" w:color="000000"/>
        </w:rPr>
        <w:t>：</w:t>
      </w:r>
    </w:p>
    <w:p w14:paraId="379F4E4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="156" w:beforeLines="50" w:line="50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  <w:u w:val="none" w:color="000000"/>
        </w:rPr>
      </w:pPr>
      <w:r>
        <w:rPr>
          <w:rFonts w:hint="eastAsia" w:ascii="宋体" w:hAnsi="宋体" w:eastAsia="宋体" w:cs="宋体"/>
          <w:color w:val="auto"/>
          <w:sz w:val="28"/>
          <w:szCs w:val="28"/>
          <w:u w:val="none" w:color="000000"/>
        </w:rPr>
        <w:t>本授权委托书声明：我（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</w:rPr>
        <w:t xml:space="preserve">     </w:t>
      </w:r>
      <w:r>
        <w:rPr>
          <w:rFonts w:hint="eastAsia" w:ascii="宋体" w:hAnsi="宋体" w:eastAsia="宋体" w:cs="宋体"/>
          <w:color w:val="auto"/>
          <w:sz w:val="28"/>
          <w:szCs w:val="28"/>
          <w:u w:val="none" w:color="000000"/>
        </w:rPr>
        <w:t>）系（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</w:rPr>
        <w:t xml:space="preserve">           </w:t>
      </w:r>
      <w:r>
        <w:rPr>
          <w:rFonts w:hint="eastAsia" w:ascii="宋体" w:hAnsi="宋体" w:eastAsia="宋体" w:cs="宋体"/>
          <w:color w:val="auto"/>
          <w:sz w:val="28"/>
          <w:szCs w:val="28"/>
          <w:u w:val="none" w:color="000000"/>
        </w:rPr>
        <w:t>）的法定代表人，现授权（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</w:rPr>
        <w:t>姓名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color w:val="auto"/>
          <w:sz w:val="28"/>
          <w:szCs w:val="28"/>
          <w:u w:val="none" w:color="000000"/>
        </w:rPr>
        <w:t>）作为我单位合法委托代理人，授权其代表我单位进行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</w:rPr>
        <w:t xml:space="preserve">           </w:t>
      </w:r>
      <w:r>
        <w:rPr>
          <w:rFonts w:hint="eastAsia" w:ascii="宋体" w:hAnsi="宋体" w:eastAsia="宋体" w:cs="宋体"/>
          <w:color w:val="auto"/>
          <w:sz w:val="28"/>
          <w:szCs w:val="28"/>
          <w:u w:val="none" w:color="000000"/>
        </w:rPr>
        <w:t>工作。该委托代理人的授权范围为：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</w:rPr>
        <w:t xml:space="preserve">               </w:t>
      </w:r>
      <w:r>
        <w:rPr>
          <w:rFonts w:hint="eastAsia" w:ascii="宋体" w:hAnsi="宋体" w:eastAsia="宋体" w:cs="宋体"/>
          <w:color w:val="auto"/>
          <w:sz w:val="28"/>
          <w:szCs w:val="28"/>
          <w:u w:val="none" w:color="000000"/>
        </w:rPr>
        <w:t>活动有关的事务。在整个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</w:rPr>
        <w:t xml:space="preserve">           </w:t>
      </w:r>
      <w:r>
        <w:rPr>
          <w:rFonts w:hint="eastAsia" w:ascii="宋体" w:hAnsi="宋体" w:eastAsia="宋体" w:cs="宋体"/>
          <w:color w:val="auto"/>
          <w:sz w:val="28"/>
          <w:szCs w:val="28"/>
          <w:u w:val="none" w:color="000000"/>
        </w:rPr>
        <w:t>过程中，该代理人的一切行为均代表本单位，与本单位的行为具有同等法律效力。本单位将承担该代理人行为的全部法律后果和法律责任。</w:t>
      </w:r>
    </w:p>
    <w:p w14:paraId="3F3C9CD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="156" w:beforeLines="50" w:line="500" w:lineRule="exact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  <w:u w:val="none" w:color="000000"/>
        </w:rPr>
      </w:pPr>
      <w:r>
        <w:rPr>
          <w:rFonts w:hint="eastAsia" w:ascii="宋体" w:hAnsi="宋体" w:eastAsia="宋体" w:cs="宋体"/>
          <w:color w:val="auto"/>
          <w:sz w:val="28"/>
          <w:szCs w:val="28"/>
          <w:u w:val="none" w:color="000000"/>
        </w:rPr>
        <w:t>代理期限为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color w:val="auto"/>
          <w:sz w:val="28"/>
          <w:szCs w:val="28"/>
          <w:u w:val="none" w:color="000000"/>
        </w:rPr>
        <w:t>年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color w:val="auto"/>
          <w:sz w:val="28"/>
          <w:szCs w:val="28"/>
          <w:u w:val="none" w:color="000000"/>
        </w:rPr>
        <w:t>月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color w:val="auto"/>
          <w:sz w:val="28"/>
          <w:szCs w:val="28"/>
          <w:u w:val="none" w:color="000000"/>
        </w:rPr>
        <w:t>日至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</w:rPr>
        <w:t xml:space="preserve">     </w:t>
      </w:r>
      <w:r>
        <w:rPr>
          <w:rFonts w:hint="eastAsia" w:ascii="宋体" w:hAnsi="宋体" w:eastAsia="宋体" w:cs="宋体"/>
          <w:color w:val="auto"/>
          <w:sz w:val="28"/>
          <w:szCs w:val="28"/>
          <w:u w:val="none" w:color="000000"/>
        </w:rPr>
        <w:t>年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color w:val="auto"/>
          <w:sz w:val="28"/>
          <w:szCs w:val="28"/>
          <w:u w:val="none" w:color="000000"/>
        </w:rPr>
        <w:t>月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color w:val="auto"/>
          <w:sz w:val="28"/>
          <w:szCs w:val="28"/>
          <w:u w:val="none" w:color="000000"/>
        </w:rPr>
        <w:t>日。代理人无权转委托。</w:t>
      </w:r>
    </w:p>
    <w:p w14:paraId="4D1FC50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="156" w:beforeLines="50" w:line="500" w:lineRule="exact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  <w:u w:val="none" w:color="000000"/>
        </w:rPr>
      </w:pPr>
      <w:r>
        <w:rPr>
          <w:rFonts w:hint="eastAsia" w:ascii="宋体" w:hAnsi="宋体" w:eastAsia="宋体" w:cs="宋体"/>
          <w:color w:val="auto"/>
          <w:sz w:val="28"/>
          <w:szCs w:val="28"/>
          <w:u w:val="none" w:color="000000"/>
        </w:rPr>
        <w:t>特此委托。</w:t>
      </w:r>
    </w:p>
    <w:p w14:paraId="47B74D0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  <w:u w:val="none" w:color="000000"/>
        </w:rPr>
      </w:pPr>
      <w:r>
        <w:rPr>
          <w:rFonts w:hint="eastAsia" w:ascii="宋体" w:hAnsi="宋体" w:eastAsia="宋体" w:cs="宋体"/>
          <w:color w:val="auto"/>
          <w:sz w:val="28"/>
          <w:szCs w:val="28"/>
          <w:u w:val="none" w:color="000000"/>
        </w:rPr>
        <w:t xml:space="preserve">   代理人姓名：                   电话：             </w:t>
      </w:r>
    </w:p>
    <w:p w14:paraId="1FD1C5B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  <w:u w:val="none" w:color="000000"/>
        </w:rPr>
      </w:pPr>
      <w:r>
        <w:rPr>
          <w:rFonts w:hint="eastAsia" w:ascii="宋体" w:hAnsi="宋体" w:eastAsia="宋体" w:cs="宋体"/>
          <w:color w:val="auto"/>
          <w:sz w:val="28"/>
          <w:szCs w:val="28"/>
          <w:u w:val="none" w:color="000000"/>
        </w:rPr>
        <w:t xml:space="preserve">   年龄：                         职务：             </w:t>
      </w:r>
    </w:p>
    <w:p w14:paraId="372D6BF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  <w:u w:val="none" w:color="000000"/>
        </w:rPr>
      </w:pPr>
      <w:r>
        <w:rPr>
          <w:rFonts w:hint="eastAsia" w:ascii="宋体" w:hAnsi="宋体" w:eastAsia="宋体" w:cs="宋体"/>
          <w:color w:val="auto"/>
          <w:sz w:val="28"/>
          <w:szCs w:val="28"/>
          <w:u w:val="none" w:color="000000"/>
        </w:rPr>
        <w:t xml:space="preserve">   身份证号码：</w:t>
      </w:r>
    </w:p>
    <w:p w14:paraId="4F8FAF9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宋体" w:hAnsi="宋体" w:eastAsia="宋体" w:cs="宋体"/>
          <w:color w:val="auto"/>
          <w:sz w:val="28"/>
          <w:szCs w:val="28"/>
          <w:u w:val="none" w:color="000000"/>
          <w:lang w:val="en-US" w:eastAsia="zh-CN"/>
        </w:rPr>
      </w:pPr>
      <w:r>
        <w:rPr>
          <w:rFonts w:hint="eastAsia" w:ascii="宋体" w:hAnsi="宋体" w:cs="宋体"/>
          <w:color w:val="auto"/>
          <w:sz w:val="28"/>
          <w:szCs w:val="28"/>
          <w:u w:val="none" w:color="000000"/>
          <w:lang w:val="en-US" w:eastAsia="zh-CN"/>
        </w:rPr>
        <w:t xml:space="preserve">   业务对接邮箱：</w:t>
      </w:r>
    </w:p>
    <w:p w14:paraId="7B7F222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jc w:val="right"/>
        <w:textAlignment w:val="auto"/>
        <w:rPr>
          <w:rFonts w:hint="eastAsia" w:ascii="宋体" w:hAnsi="宋体" w:eastAsia="宋体" w:cs="宋体"/>
          <w:color w:val="auto"/>
          <w:sz w:val="28"/>
          <w:szCs w:val="28"/>
          <w:u w:val="none" w:color="000000"/>
        </w:rPr>
      </w:pPr>
      <w:r>
        <w:rPr>
          <w:rFonts w:hint="eastAsia" w:ascii="宋体" w:hAnsi="宋体" w:cs="宋体"/>
          <w:color w:val="auto"/>
          <w:sz w:val="28"/>
          <w:szCs w:val="28"/>
          <w:u w:val="none" w:color="000000"/>
          <w:lang w:val="en-US" w:eastAsia="zh-CN"/>
        </w:rPr>
        <w:t xml:space="preserve">                                   </w:t>
      </w:r>
      <w:r>
        <w:rPr>
          <w:rFonts w:hint="eastAsia" w:ascii="宋体" w:hAnsi="宋体" w:eastAsia="宋体" w:cs="宋体"/>
          <w:color w:val="auto"/>
          <w:sz w:val="28"/>
          <w:szCs w:val="28"/>
          <w:u w:val="none" w:color="000000"/>
        </w:rPr>
        <w:t xml:space="preserve">授权单位：（公章）                                                                                                        法定代表人：（签字、盖章）          </w:t>
      </w:r>
    </w:p>
    <w:p w14:paraId="5ABCDB6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500" w:lineRule="exact"/>
        <w:jc w:val="center"/>
        <w:textAlignment w:val="auto"/>
        <w:outlineLvl w:val="0"/>
        <w:rPr>
          <w:rFonts w:hint="eastAsia" w:ascii="宋体" w:hAnsi="宋体" w:eastAsia="宋体" w:cs="宋体"/>
          <w:color w:val="auto"/>
          <w:sz w:val="28"/>
          <w:szCs w:val="28"/>
          <w:u w:val="none" w:color="000000"/>
        </w:rPr>
      </w:pPr>
      <w:r>
        <w:rPr>
          <w:rFonts w:hint="eastAsia" w:ascii="宋体" w:hAnsi="宋体" w:eastAsia="宋体" w:cs="宋体"/>
          <w:color w:val="auto"/>
          <w:sz w:val="28"/>
          <w:szCs w:val="28"/>
          <w:u w:val="none" w:color="000000"/>
        </w:rPr>
        <w:t xml:space="preserve">                                           日期： 年 月 日</w:t>
      </w:r>
    </w:p>
    <w:p w14:paraId="0944D20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500" w:lineRule="exact"/>
        <w:jc w:val="center"/>
        <w:textAlignment w:val="auto"/>
        <w:outlineLvl w:val="0"/>
        <w:rPr>
          <w:rFonts w:hint="eastAsia" w:ascii="仿宋" w:hAnsi="仿宋" w:eastAsia="仿宋" w:cs="仿宋"/>
          <w:color w:val="auto"/>
          <w:sz w:val="28"/>
          <w:szCs w:val="28"/>
          <w:u w:val="none" w:color="000000"/>
        </w:rPr>
      </w:pPr>
    </w:p>
    <w:p w14:paraId="3FFE6C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0D0E6C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</w:p>
    <w:p w14:paraId="299A37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</w:p>
    <w:p w14:paraId="73009E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</w:p>
    <w:p w14:paraId="255A34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附件三</w:t>
      </w:r>
    </w:p>
    <w:p w14:paraId="3DA3A4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</w:p>
    <w:p w14:paraId="192F66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47D5880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jc w:val="center"/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承诺书</w:t>
      </w:r>
    </w:p>
    <w:p w14:paraId="32C8D57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56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</w:t>
      </w:r>
    </w:p>
    <w:p w14:paraId="494D7D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我公司已认真阅读本次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会昌县金诺农业发展有限公司草料和玉米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供应商入库的要求。</w:t>
      </w:r>
    </w:p>
    <w:p w14:paraId="67BF45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我单位为独立法人单位，我公司主要人员及其直系亲属均未有在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会昌县振兴农业产业集团有限公司和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会昌县金诺农业发展有限公司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从业的记录以及不存在控股、管理关系和亲属等利害关系。</w:t>
      </w:r>
    </w:p>
    <w:p w14:paraId="416BF5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1134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特此承诺。</w:t>
      </w:r>
    </w:p>
    <w:p w14:paraId="13190E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我公司对本承诺的真实性负责，并承担相应法律责任。</w:t>
      </w:r>
    </w:p>
    <w:p w14:paraId="075DBAD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</w:p>
    <w:p w14:paraId="24C862E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56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                      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单位：（公章）</w:t>
      </w:r>
    </w:p>
    <w:p w14:paraId="4C00AA6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4800" w:firstLineChars="1500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2315545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4800" w:firstLineChars="15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年    月    日</w:t>
      </w:r>
    </w:p>
    <w:p w14:paraId="371FB9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4E251A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2AF20B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752A33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260D35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32EF0F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3D1F6D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095F52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42503C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</w:p>
    <w:p w14:paraId="5B1978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</w:p>
    <w:p w14:paraId="1CD9DE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四</w:t>
      </w:r>
    </w:p>
    <w:p w14:paraId="6305679A">
      <w:pPr>
        <w:jc w:val="center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入库供应商</w:t>
      </w:r>
      <w:r>
        <w:rPr>
          <w:rFonts w:hint="eastAsia" w:ascii="仿宋_GB2312" w:eastAsia="仿宋_GB2312"/>
          <w:b/>
          <w:sz w:val="32"/>
          <w:szCs w:val="32"/>
        </w:rPr>
        <w:t>关于资格的承诺函</w:t>
      </w:r>
    </w:p>
    <w:p w14:paraId="0535DC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致：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会昌县金诺农业发展有限公司</w:t>
      </w:r>
    </w:p>
    <w:p w14:paraId="56C1ED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u w:val="single"/>
          <w:lang w:eastAsia="zh-CN"/>
        </w:rPr>
        <w:t xml:space="preserve">                  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入库供应商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名称）郑重承诺：</w:t>
      </w:r>
    </w:p>
    <w:p w14:paraId="1C7BBF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1、针对此次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供应商入库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项目，我公司具有良好的商业信誉和健全的会计制度，具有履行合同所必需的设备和专业技术能力，具有缴纳税收和社会保障资金的良好记录，在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供应商入库核查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前后随时愿意提供相关证明材料；我公司还同时声明在参加该项目采购活动前三年内，在经营活动中没有因违法经营受到刑事处罚或者责令停产停业、吊销许可证或者执照、较大数额罚款等重大违法记录，符合《中华人民共和国政府采购法》、《中华人民共和国政府采购法实施条例》规定的供应商资格条件。我方对以上声明负全部法律责任。</w:t>
      </w:r>
    </w:p>
    <w:p w14:paraId="16CECD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2、我方未列入在信用中国网站（www.creditchina.gov.cn）“失信被执行人”、“重大税收违法案件当事人名单”中，也未列入中国政府采购网（www.ccgp.gov.cn）“政府采购严重违法失信行为记录名单”。</w:t>
      </w:r>
    </w:p>
    <w:p w14:paraId="5331DC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3、我方在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供应商入库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资格审查环节结束后，随时接受采购人、采购代理机构的检查验证，配合提供相关证明材料，证明符合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供应商入库公告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规定的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供应商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符合的基本资格条件。</w:t>
      </w:r>
    </w:p>
    <w:p w14:paraId="76FFEC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4、质量标准:</w:t>
      </w:r>
    </w:p>
    <w:p w14:paraId="04316A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4.1玉米：容重≥710g/L，水分≤15%，杂质≤1.0%，生霉粒≤2%，不完善粒≤6%,无虫蛀、无异味、无活虫。其他未约定指标执行国标GB1353-2018一等玉米质量标准。</w:t>
      </w:r>
    </w:p>
    <w:p w14:paraId="6BC293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4.2草料</w:t>
      </w:r>
    </w:p>
    <w:p w14:paraId="51623C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4.2.1干草</w:t>
      </w:r>
    </w:p>
    <w:p w14:paraId="62F70C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4.2.1.1外观：</w:t>
      </w:r>
    </w:p>
    <w:p w14:paraId="3F59AB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稻草：黄色或暗黄色、无潮湿、淋雨霉变、无土、无膜、无结块、无其他杂质、无掺假等;</w:t>
      </w:r>
    </w:p>
    <w:p w14:paraId="4A9D8F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小麦草:淡黄色或黄色、无潮湿、淋雨霉变、无土、无膜、无结块、无其他杂质、无掺假等;</w:t>
      </w:r>
    </w:p>
    <w:p w14:paraId="1CC7CC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4.2.1.2气味：有草香味，无霉变味、异味异臭，无虫害、鼠害等，无异物、掺假；</w:t>
      </w:r>
    </w:p>
    <w:p w14:paraId="71685D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4.2.1.3理化指标：水分≤14%，灰分≤12%；水分执行标准:GB/T6435，灰分执行标准:GB/T6438。</w:t>
      </w:r>
    </w:p>
    <w:p w14:paraId="3D0B81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4.2.1.4卫生指标：黄曲霉毒素(g/kg)≤5玉米赤霉烯酮(g/kg)≤400呕吐毒素(g/kg)≤1000。</w:t>
      </w:r>
    </w:p>
    <w:p w14:paraId="334BFF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4.2.1.5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生产设备工艺要求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：二次除尘加压五道绳大方包或大白包</w:t>
      </w:r>
    </w:p>
    <w:p w14:paraId="3B5495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4.2.1.6切段长度标准：≤3CM-5CM。</w:t>
      </w:r>
    </w:p>
    <w:p w14:paraId="5432A1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4.2.2青贮</w:t>
      </w:r>
    </w:p>
    <w:p w14:paraId="1506BF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4.2.2.1外观：绿色或黄绿色、质地松软、茎叶分明、无其他杂质、无掺假等。</w:t>
      </w:r>
    </w:p>
    <w:p w14:paraId="0C0E9A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4.2.2.2气味：有草香味，气味芳香、呈酒酸味。</w:t>
      </w:r>
    </w:p>
    <w:p w14:paraId="22F012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4.2.2.3理化指标：蛋白要求≥6.5%，脂肪要求≥0.61%，</w:t>
      </w:r>
    </w:p>
    <w:p w14:paraId="7F1F7C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水分要求≦75%。</w:t>
      </w:r>
    </w:p>
    <w:p w14:paraId="0057B9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4.2.2.4卫生指标：黄曲霉毒素(g/kg)≤5玉米赤霉烯酮(g/kg)≤400呕吐毒素(g/kg)≤1000。</w:t>
      </w:r>
    </w:p>
    <w:p w14:paraId="5D795F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4.2.2.5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生产设备工艺要求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：大方包或大白包。</w:t>
      </w:r>
    </w:p>
    <w:p w14:paraId="1F6939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我方对以上承诺负全部法律责任。</w:t>
      </w:r>
    </w:p>
    <w:p w14:paraId="67814F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入库供应商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对承诺内容的真实性、合法性、有效性负责。如经调查核实为虚假承诺的，视同为“提供虚假材料谋取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供应商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入库”的违法行为，依照《中华人民共和国政府采购法》等法律法规追究相应责任。</w:t>
      </w:r>
    </w:p>
    <w:p w14:paraId="34F48F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特此声明！</w:t>
      </w:r>
    </w:p>
    <w:p w14:paraId="0B83BF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3840" w:firstLineChars="1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法定代表人（签字或盖章）： </w:t>
      </w:r>
    </w:p>
    <w:p w14:paraId="40411B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3840" w:firstLineChars="1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入库供应商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名称（公章）： </w:t>
      </w:r>
    </w:p>
    <w:p w14:paraId="44AE31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5120" w:firstLineChars="16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年  月  日</w:t>
      </w:r>
    </w:p>
    <w:sectPr>
      <w:pgSz w:w="11906" w:h="16838"/>
      <w:pgMar w:top="1240" w:right="1486" w:bottom="698" w:left="16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445C95"/>
    <w:rsid w:val="17E77169"/>
    <w:rsid w:val="259C6035"/>
    <w:rsid w:val="284720CC"/>
    <w:rsid w:val="51CE7BD7"/>
    <w:rsid w:val="62E6153F"/>
    <w:rsid w:val="64630CC2"/>
    <w:rsid w:val="6ABA1C6A"/>
    <w:rsid w:val="6D0A7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pPr>
      <w:ind w:left="126"/>
    </w:pPr>
    <w:rPr>
      <w:rFonts w:ascii="PMingLiU" w:hAnsi="PMingLiU" w:eastAsia="PMingLiU" w:cs="PMingLiU"/>
      <w:sz w:val="19"/>
      <w:szCs w:val="19"/>
      <w:lang w:val="zh-CN" w:eastAsia="zh-CN" w:bidi="zh-CN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1632</Words>
  <Characters>1875</Characters>
  <Lines>0</Lines>
  <Paragraphs>0</Paragraphs>
  <TotalTime>8</TotalTime>
  <ScaleCrop>false</ScaleCrop>
  <LinksUpToDate>false</LinksUpToDate>
  <CharactersWithSpaces>2338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2025-06-16T02:32:00Z</dcterms:created>
  <dc:creator>Administrator</dc:creator>
  <cp:lastModifiedBy>夜明の瀦</cp:lastModifiedBy>
  <dcterms:modified xsi:type="dcterms:W3CDTF">2026-02-28T07:41:41Z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eyJoZGlkIjoiMGU5NDNmYWI3ZDk2NTgzYTc2OTk1MzZmMDRiZjljNDAiLCJ1c2VySWQiOiIxNDA3NTEzOTQyIn0=</vt:lpwstr>
  </property>
  <property fmtid="{D5CDD505-2E9C-101B-9397-08002B2CF9AE}" pid="4" name="ICV">
    <vt:lpwstr>21E01B9D49084ABD834BEBF8F750A03A_12</vt:lpwstr>
  </property>
</Properties>
</file>