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C6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赣州市至简数字产业有限公司关于会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昌县有机蔬菜大棚现代化提升改造项目</w:t>
      </w:r>
    </w:p>
    <w:p w14:paraId="46EBD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滴灌系统专业分包材料</w:t>
      </w:r>
    </w:p>
    <w:p w14:paraId="402F1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供货及安装劳务询价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公告</w:t>
      </w:r>
    </w:p>
    <w:p w14:paraId="3E5BD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B52F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各潜在供应商：</w:t>
      </w:r>
    </w:p>
    <w:p w14:paraId="1A281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赣州市至简数字产业有限公司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承建的</w:t>
      </w:r>
      <w:r>
        <w:rPr>
          <w:rFonts w:hint="eastAsia" w:ascii="仿宋_GB2312" w:hAnsi="仿宋_GB2312" w:eastAsia="仿宋_GB2312" w:cs="仿宋_GB2312"/>
          <w:sz w:val="32"/>
          <w:szCs w:val="32"/>
        </w:rPr>
        <w:t>昌县有机蔬菜大棚现代化提升改造项目滴灌系统专业分包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就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材料供货及安装劳务进行市场询价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欢迎国内符合条件的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材料供应商或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劳务分包单位前来响应报价。</w:t>
      </w:r>
    </w:p>
    <w:p w14:paraId="62C09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技术服务要求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具体要求详见附件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6AAE9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、供应商资格基础要求</w:t>
      </w:r>
    </w:p>
    <w:p w14:paraId="0AC8984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0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（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1）具有独立承担民事责任的能力；</w:t>
      </w:r>
    </w:p>
    <w:p w14:paraId="673FC9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0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（2）具有良好的商业信誉和健全的财务会计制度；</w:t>
      </w:r>
    </w:p>
    <w:p w14:paraId="6F250B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0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（3）具有履行合同所必需的设备和专业技术能力；</w:t>
      </w:r>
    </w:p>
    <w:p w14:paraId="0FA9C94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00"/>
        <w:jc w:val="left"/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（4）有依法缴纳税收和社会保障资金的良好记录；</w:t>
      </w:r>
    </w:p>
    <w:p w14:paraId="16F021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00"/>
        <w:jc w:val="left"/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（5）参加采购活动前三年内，在经营活动中没有重大违法记录。</w:t>
      </w:r>
    </w:p>
    <w:p w14:paraId="6D6964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0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（6）法律、行政法规规定的其他条件。</w:t>
      </w:r>
    </w:p>
    <w:p w14:paraId="4DD23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五、报价文件提交方式与时限</w:t>
      </w:r>
    </w:p>
    <w:p w14:paraId="1492D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（一）提交截止时间</w:t>
      </w:r>
    </w:p>
    <w:p w14:paraId="054A9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2026年08月1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日 17:00（北京时间），现场递交以采购人签收时间为准，邮件递交以系统收件时间为准。</w:t>
      </w:r>
    </w:p>
    <w:p w14:paraId="2BA30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（二）两种递交方式任选其一</w:t>
      </w:r>
    </w:p>
    <w:p w14:paraId="6BF18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现场纸质递交：江西省赣州市会昌县商会大厦三楼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323室</w:t>
      </w:r>
      <w:r>
        <w:rPr>
          <w:rFonts w:hint="eastAsia" w:ascii="仿宋_GB2312" w:hAnsi="仿宋_GB2312" w:eastAsia="仿宋_GB2312" w:cs="仿宋_GB2312"/>
          <w:sz w:val="32"/>
          <w:szCs w:val="32"/>
        </w:rPr>
        <w:t>赣州市至简数字产业有限公司；纸质文件密封包装，封口加盖单位骑缝公章。</w:t>
      </w:r>
    </w:p>
    <w:p w14:paraId="584BA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线上邮件递交：全套盖章资料清晰扫描后发送邮箱 371961250@qq.com；邮件统一命名格式：【大棚灌溉询价】单位名称-仅报材料/仅报劳务/两项全投。</w:t>
      </w:r>
    </w:p>
    <w:p w14:paraId="3F7C7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六、其他补充事项</w:t>
      </w:r>
    </w:p>
    <w:p w14:paraId="69FA7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仿宋_GB2312"/>
          <w:i w:val="0"/>
          <w:iCs w:val="0"/>
          <w:caps w:val="0"/>
          <w:color w:val="212529"/>
          <w:spacing w:val="0"/>
          <w:sz w:val="32"/>
          <w:szCs w:val="32"/>
          <w:shd w:val="clear" w:fill="FCFDFF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212529"/>
          <w:spacing w:val="0"/>
          <w:sz w:val="32"/>
          <w:szCs w:val="32"/>
          <w:shd w:val="clear" w:fill="FCFDFF"/>
        </w:rPr>
        <w:t>1.本次发布询价公告只作为本公司市场价调查。</w:t>
      </w:r>
    </w:p>
    <w:p w14:paraId="7C106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所有报送文件、复印件、扫描件均须加盖供应商单位公章。</w:t>
      </w:r>
    </w:p>
    <w:p w14:paraId="028C3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报价为一次性固定含税价，包含完成对应业务全部成本、税费、运输、人工、质保等所有支出，采购人无需额外追加任何费用。</w:t>
      </w:r>
    </w:p>
    <w:p w14:paraId="1A523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七、答疑及联系方式</w:t>
      </w:r>
    </w:p>
    <w:p w14:paraId="1EE7A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采购人：赣州市至简数字产业有限公司</w:t>
      </w:r>
    </w:p>
    <w:p w14:paraId="48236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地址：江西省赣州市会昌县商会大厦三楼</w:t>
      </w:r>
    </w:p>
    <w:p w14:paraId="105B9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联系人：陈先生</w:t>
      </w:r>
    </w:p>
    <w:p w14:paraId="5AE6F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联系电话：15579895565</w:t>
      </w:r>
    </w:p>
    <w:p w14:paraId="05F80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1704975</wp:posOffset>
            </wp:positionH>
            <wp:positionV relativeFrom="paragraph">
              <wp:posOffset>518795</wp:posOffset>
            </wp:positionV>
            <wp:extent cx="1922780" cy="1922780"/>
            <wp:effectExtent l="0" t="0" r="1270" b="1270"/>
            <wp:wrapTopAndBottom/>
            <wp:docPr id="4" name="图片 4" descr="104aff24f523ac17e185ccc533209e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04aff24f523ac17e185ccc533209e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footerReference r:id="rId3" w:type="default"/>
      <w:pgSz w:w="11906" w:h="16838"/>
      <w:pgMar w:top="1440" w:right="1800" w:bottom="1417" w:left="1800" w:header="0" w:footer="1134" w:gutter="0"/>
      <w:cols w:space="425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4D9E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FBA87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FBA87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459B0"/>
    <w:rsid w:val="00A4748F"/>
    <w:rsid w:val="01E00CE2"/>
    <w:rsid w:val="034D6BB0"/>
    <w:rsid w:val="04AC5B58"/>
    <w:rsid w:val="0BD459B0"/>
    <w:rsid w:val="0BEF4CA9"/>
    <w:rsid w:val="0C364599"/>
    <w:rsid w:val="0E057611"/>
    <w:rsid w:val="0E3C1CFB"/>
    <w:rsid w:val="0EEA7D8B"/>
    <w:rsid w:val="10086339"/>
    <w:rsid w:val="1695644C"/>
    <w:rsid w:val="17854713"/>
    <w:rsid w:val="1B010554"/>
    <w:rsid w:val="1C6F7740"/>
    <w:rsid w:val="1CC7132A"/>
    <w:rsid w:val="1D976F4E"/>
    <w:rsid w:val="1E6E5F01"/>
    <w:rsid w:val="1FD70A55"/>
    <w:rsid w:val="20DF4E94"/>
    <w:rsid w:val="220B7F0B"/>
    <w:rsid w:val="22E20C6B"/>
    <w:rsid w:val="239F090A"/>
    <w:rsid w:val="24DE5462"/>
    <w:rsid w:val="273904D1"/>
    <w:rsid w:val="273D0B66"/>
    <w:rsid w:val="27C76682"/>
    <w:rsid w:val="2A41271B"/>
    <w:rsid w:val="2E271C28"/>
    <w:rsid w:val="31F43092"/>
    <w:rsid w:val="34B955A4"/>
    <w:rsid w:val="391B1AB4"/>
    <w:rsid w:val="39972358"/>
    <w:rsid w:val="3AC058DE"/>
    <w:rsid w:val="3B092270"/>
    <w:rsid w:val="3D18555E"/>
    <w:rsid w:val="44A27E03"/>
    <w:rsid w:val="453B2E04"/>
    <w:rsid w:val="473F7B8B"/>
    <w:rsid w:val="48A34458"/>
    <w:rsid w:val="494642B0"/>
    <w:rsid w:val="4A4C2CEB"/>
    <w:rsid w:val="4A6C6EE9"/>
    <w:rsid w:val="533E519B"/>
    <w:rsid w:val="5382152B"/>
    <w:rsid w:val="5390433B"/>
    <w:rsid w:val="543D5D65"/>
    <w:rsid w:val="56026953"/>
    <w:rsid w:val="59EC5950"/>
    <w:rsid w:val="5A3E3CD2"/>
    <w:rsid w:val="652A557F"/>
    <w:rsid w:val="655A5E64"/>
    <w:rsid w:val="66012783"/>
    <w:rsid w:val="66CB4B3F"/>
    <w:rsid w:val="67AB6E4B"/>
    <w:rsid w:val="6848469A"/>
    <w:rsid w:val="68F06D6F"/>
    <w:rsid w:val="6C726189"/>
    <w:rsid w:val="6D8134CB"/>
    <w:rsid w:val="719A3A8C"/>
    <w:rsid w:val="726245AA"/>
    <w:rsid w:val="72802C82"/>
    <w:rsid w:val="74F14380"/>
    <w:rsid w:val="77FE6B23"/>
    <w:rsid w:val="78850FF2"/>
    <w:rsid w:val="7B25086A"/>
    <w:rsid w:val="7BFA1CF7"/>
    <w:rsid w:val="7C3F595C"/>
    <w:rsid w:val="7F030EC3"/>
    <w:rsid w:val="7F25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449</Words>
  <Characters>460</Characters>
  <Lines>0</Lines>
  <Paragraphs>0</Paragraphs>
  <TotalTime>5</TotalTime>
  <ScaleCrop>false</ScaleCrop>
  <LinksUpToDate>false</LinksUpToDate>
  <CharactersWithSpaces>461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2026-08-06T06:58:00Z</dcterms:created>
  <dc:creator>汪荣</dc:creator>
  <cp:lastModifiedBy>mole。</cp:lastModifiedBy>
  <dcterms:modified xsi:type="dcterms:W3CDTF">2026-08-06T09:29:05Z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79D2621B0A47412FA96B0ED51F555599_13</vt:lpwstr>
  </property>
  <property fmtid="{D5CDD505-2E9C-101B-9397-08002B2CF9AE}" pid="4" name="KSOTemplateDocerSaveRecord">
    <vt:lpwstr>eyJoZGlkIjoiMzk0NjEzNjZhNzYxM2RlOTBmNzNmYmNhN2YwN2E5YjUiLCJ1c2VySWQiOiI0MDk4MTgyODgifQ==</vt:lpwstr>
  </property>
</Properties>
</file>